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C49" w:rsidRDefault="00110C49" w:rsidP="00110C49">
      <w:pPr>
        <w:pStyle w:val="BodyText22"/>
        <w:rPr>
          <w:rFonts w:ascii="Bodo_uzb" w:hAnsi="Bodo_uzb"/>
          <w:sz w:val="24"/>
        </w:rPr>
      </w:pPr>
      <w:r>
        <w:rPr>
          <w:rFonts w:ascii="Bodo_uzb" w:hAnsi="Bodo_uzb"/>
          <w:sz w:val="24"/>
        </w:rPr>
        <w:t>Япониянинг молия тизими.</w:t>
      </w:r>
    </w:p>
    <w:p w:rsidR="00110C49" w:rsidRDefault="00110C49" w:rsidP="00110C49">
      <w:pPr>
        <w:numPr>
          <w:ilvl w:val="0"/>
          <w:numId w:val="1"/>
        </w:numPr>
        <w:jc w:val="both"/>
        <w:rPr>
          <w:rFonts w:ascii="Bodo_uzb" w:hAnsi="Bodo_uzb"/>
          <w:sz w:val="24"/>
        </w:rPr>
      </w:pPr>
      <w:r>
        <w:rPr>
          <w:rFonts w:ascii="Bodo_uzb" w:hAnsi="Bodo_uzb"/>
          <w:sz w:val="24"/>
        </w:rPr>
        <w:t>Япония молия тизими ва унинг иктисодий мазмуни.</w:t>
      </w:r>
    </w:p>
    <w:p w:rsidR="00110C49" w:rsidRDefault="00110C49" w:rsidP="00110C49">
      <w:pPr>
        <w:numPr>
          <w:ilvl w:val="0"/>
          <w:numId w:val="1"/>
        </w:numPr>
        <w:jc w:val="both"/>
        <w:rPr>
          <w:rFonts w:ascii="Bodo_uzb" w:hAnsi="Bodo_uzb"/>
          <w:sz w:val="24"/>
        </w:rPr>
      </w:pPr>
      <w:r>
        <w:rPr>
          <w:rFonts w:ascii="Bodo_uzb" w:hAnsi="Bodo_uzb"/>
          <w:sz w:val="24"/>
        </w:rPr>
        <w:t>Япониянинг давлат бюджети даромадлари ва харажатлари тизими.</w:t>
      </w:r>
    </w:p>
    <w:p w:rsidR="00110C49" w:rsidRDefault="00110C49" w:rsidP="00110C49">
      <w:pPr>
        <w:numPr>
          <w:ilvl w:val="0"/>
          <w:numId w:val="1"/>
        </w:numPr>
        <w:jc w:val="both"/>
        <w:rPr>
          <w:rFonts w:ascii="Bodo_uzb" w:hAnsi="Bodo_uzb"/>
          <w:sz w:val="24"/>
        </w:rPr>
      </w:pPr>
      <w:r>
        <w:rPr>
          <w:rFonts w:ascii="Bodo_uzb" w:hAnsi="Bodo_uzb"/>
          <w:sz w:val="24"/>
        </w:rPr>
        <w:t>Япониянинг махсус фондлари.</w:t>
      </w:r>
    </w:p>
    <w:p w:rsidR="00110C49" w:rsidRDefault="00110C49" w:rsidP="00110C49">
      <w:pPr>
        <w:pStyle w:val="BodyText22"/>
        <w:numPr>
          <w:ilvl w:val="3"/>
          <w:numId w:val="4"/>
        </w:numPr>
        <w:tabs>
          <w:tab w:val="clear" w:pos="3060"/>
          <w:tab w:val="num" w:pos="0"/>
        </w:tabs>
        <w:ind w:left="142" w:firstLine="0"/>
        <w:jc w:val="both"/>
        <w:rPr>
          <w:rFonts w:ascii="Bodo_uzb" w:hAnsi="Bodo_uzb"/>
          <w:sz w:val="24"/>
        </w:rPr>
      </w:pPr>
      <w:r>
        <w:rPr>
          <w:rFonts w:ascii="Bodo_uzb" w:hAnsi="Bodo_uzb"/>
          <w:sz w:val="24"/>
        </w:rPr>
        <w:t>Япония молия тизими ва унинг иктисодий мазмуни.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конституцион монархия давлати булиб,уни император бошкаради.Японлар уз юртларини  "Нихон" ,яъни " куёш юрти" деб атайдилар .Япония худуди майдони 372,2 минг кв.км булиб,бу курсаткич Узбекистонда 474,4 минг кв.км.дир.Ахоли сони 123 миллион булиб, Узбекистон билан таккосласак 24,5 миллионни  ташкил этади.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Япониянинг ялпи ички махсулоти 1990 йилда 2990 млрд. америк долларини ташкил этиб,саноат ишлаб чикариш хажми буйича факат АКШдан ортда колди. Япония курилишинингбетон ва ойна билан боглик кисмини ривожлантирди.Экспортни хам кучайтирди. Чет элга куплаб илгор тажриба урганувчи гурухлар жунатилди ва хорижда куплаб илмий таткикот марказларини очди.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Япониядаги иктисодий мужизанинг бош омили унинг халки булиб ,мехнатсеварлик,катъият,ишбилармонлик,интизом туфайли шуютукларга эришилди.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 xml:space="preserve">Яна бир мухим омил бу харбий харажатларнинг камлигидир. Бу ялпи ички махсулотнинг 1% ига тугри келади.Хозирги кунда Японияда чет эл капиталига кенг йул очилган . Япониянинг чет элдаги инвестициялари 190 млрд.доллар булса узларидаги чет эл куйилмалари эса 13 млрд.долларни ташкил этади.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Иктисодиётниг ривожланишида кора ва рангли металлургия,нефтни кайта ишлаш,химия,кемасозлик,машинасозлик,электротехника, синтетиканинг рои каттадир.Яна бир мухим нарса шуки ,бу ердаги катта корхоналар:Тойота,Ниссан,Сони,Мицубисиларга,урта корхоналар баъзи махсулатларни етказиб беради ва уларнинг махсулотлари жахон стандартларига тенглаша олади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молия тизими куйидагилардан иборат:1)давлт бюджети тизими . 2)давлаткредити ва махаллий хокимият органларининг кредитлари , федерал ва  федералга аъзо кредитлар .3)бюджетдан ташкари фондлар . 4)давлаткоорпорцияси молиясидан иборатдир.</w:t>
      </w:r>
    </w:p>
    <w:p w:rsidR="00110C49" w:rsidRDefault="00110C49" w:rsidP="00110C49">
      <w:pPr>
        <w:jc w:val="both"/>
        <w:rPr>
          <w:rFonts w:ascii="Bodo_uzb" w:hAnsi="Bodo_uzb"/>
          <w:sz w:val="24"/>
        </w:rPr>
      </w:pPr>
      <w:r>
        <w:rPr>
          <w:rFonts w:ascii="Bodo_uzb" w:hAnsi="Bodo_uzb"/>
          <w:sz w:val="24"/>
        </w:rPr>
        <w:t xml:space="preserve">   Давлат бюджет  тизими 2 звенодан :давлат бюджети ва махаллий бюджетдан иборат.Давлат бюджети оркали ялпи ички махсулот таксимланади. Япония молиясида  2 та асосий вазифа :таксимлаш ва назорат етакчи урин тутади. Таксимлашда яратилган миллий даромадлар  согликни саклаш ,маориф,фан ва маданият ва бошкаларга таксимланади. Назорат эса жорий ва кейинги назоратга булиниб ,таксимланган маблагларни тугри ва уз вактида ишлатилиши назорат килинади. Молия юкори органларга буйсунади.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иктисодиёти кучли ривожланганлиги учун халкаро иктисодий муносабатларда етакчи урин тутади.Жахонга чет эл капитали киритиш буйича 2 чи уринда туради. Экспорт салохияти буйича АКШ ва Германиядан кейинда туради.Японияда ЯИМнинг 10-13% чет элга реализация килинади. Айрим сохалар: Соатсозлик ,касса аппаратлари,магнитафон ишлаб чикариш  деярли экспорт учун ишлайди.Экспорт хажми охирги 50 йил ичида 70 баробарга усди.Алохида махсулот буйича жахон экспортининг1/8 кисми Япон компанияларига  тугри келади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Импорт таркиби халкаро ихтисослашган саноат, хужалик,минерал махсулотлардан ташкил топган . Япон экспортининг 29 % и импортнинг 22%и  АКШ бозорида сотилади.</w:t>
      </w:r>
    </w:p>
    <w:p w:rsidR="00110C49" w:rsidRDefault="00110C49" w:rsidP="00110C49">
      <w:pPr>
        <w:jc w:val="both"/>
        <w:rPr>
          <w:rFonts w:ascii="Bodo_uzb" w:hAnsi="Bodo_uzb"/>
          <w:sz w:val="24"/>
        </w:rPr>
      </w:pPr>
      <w:r>
        <w:rPr>
          <w:rFonts w:ascii="Bodo_uzb" w:hAnsi="Bodo_uzb"/>
          <w:sz w:val="24"/>
        </w:rPr>
        <w:lastRenderedPageBreak/>
        <w:t xml:space="preserve">    </w:t>
      </w:r>
      <w:r>
        <w:rPr>
          <w:rFonts w:ascii="Bodo_uzb" w:hAnsi="Bodo_uzb"/>
          <w:sz w:val="24"/>
        </w:rPr>
        <w:tab/>
        <w:t>Япония Осиё давлатларининг асосий шериги булиб,Индонезиянинг 29% импортини ва 39% экспортини ,Малайзиянинг 26% импорти ва 26% экспортини ,Сингапурнинг 21% импортини ва 17% экспортини , Жанубий Кореянинг  26% импортини,Хитойнинг 15-16% экспортини ва импортини ташкил этади.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Япониянинг 1981-95 йилларда савдо обороди 6 баорбарга усиб, унинг колдиги 130 млрд.долларни ташкил этди.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1980 йиллардан бери жахонда фан техника оламида хамкорлик килиб келмокда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Халкаро фаолиятни олиб боришда  асосий ролни 9 та универсал савдо компаниялари: Мицубиси, Мицуи, Итотю, Марибени, сумитомо, Ниссаиваи, Канимацу-госе, Нитимэнлар асосий урин тутади.Уларнинг вазифаси экспорт ва импорт операцияларини утказишдир.</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бюджет йили  бу тасдикланган бюджетнинг амал килиш давридир.Бюджет йили 1 апрелдан бошланиб ,кейинги йилнинг 31 мартида тугайди. Давлат харажатлари мамлакат иктисодиётининг усишида асосий урин тутади.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Илмий тадкикот ва тажриба конетрукторлик изланишларига ,ижтимоий ва иктисодий инфраструктурага, кишлок хужалигини куллаб кувватлашга , бандликни таъминлашга, экспортни рагбатлантиришга ва бошкаларга давлат томонидан куплаб харажатлар килинади.Саноатга хам давлатт субсидиялари ,имтиёзли кредитлар билан ёрдам бериб борилади . Кишлок хужалигига давлат субсидиялари 2 хилда: махсулотлар нархини ушлаб туришга ва ишлаб чикариш махсулотлари ва кишлок хужалик техникаси сотиб олишга ажратилади. Бюджетнинг иктисодиётга аралашуви 1990 йилларга келиб 25-30 % га етди.</w:t>
      </w:r>
    </w:p>
    <w:p w:rsidR="00110C49" w:rsidRDefault="00110C49" w:rsidP="00110C49">
      <w:pPr>
        <w:ind w:firstLine="720"/>
        <w:jc w:val="both"/>
        <w:rPr>
          <w:rFonts w:ascii="Bodo_uzb" w:hAnsi="Bodo_uzb"/>
          <w:b/>
          <w:bCs/>
          <w:sz w:val="24"/>
        </w:rPr>
      </w:pPr>
      <w:r>
        <w:rPr>
          <w:rFonts w:ascii="Bodo_uzb" w:hAnsi="Bodo_uzb"/>
          <w:b/>
          <w:bCs/>
          <w:sz w:val="24"/>
        </w:rPr>
        <w:t>2. Япониянинг давлат бюджети даромадлари ва харажатлари тизими.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молия тизими куйидаги молиявий муносабатлар бугинларини уз ичига олади :</w:t>
      </w:r>
    </w:p>
    <w:p w:rsidR="00110C49" w:rsidRDefault="00110C49" w:rsidP="00110C49">
      <w:pPr>
        <w:jc w:val="both"/>
        <w:rPr>
          <w:rFonts w:ascii="Bodo_uzb" w:hAnsi="Bodo_uzb"/>
          <w:sz w:val="24"/>
        </w:rPr>
      </w:pPr>
      <w:r>
        <w:rPr>
          <w:rFonts w:ascii="Bodo_uzb" w:hAnsi="Bodo_uzb"/>
          <w:sz w:val="24"/>
        </w:rPr>
        <w:t xml:space="preserve"> 1)давлат бюджет тизими </w:t>
      </w:r>
    </w:p>
    <w:p w:rsidR="00110C49" w:rsidRDefault="00110C49" w:rsidP="00110C49">
      <w:pPr>
        <w:jc w:val="both"/>
        <w:rPr>
          <w:rFonts w:ascii="Bodo_uzb" w:hAnsi="Bodo_uzb"/>
          <w:sz w:val="24"/>
        </w:rPr>
      </w:pPr>
      <w:r>
        <w:rPr>
          <w:rFonts w:ascii="Bodo_uzb" w:hAnsi="Bodo_uzb"/>
          <w:sz w:val="24"/>
        </w:rPr>
        <w:t xml:space="preserve"> 2)давлат  кредити </w:t>
      </w:r>
    </w:p>
    <w:p w:rsidR="00110C49" w:rsidRDefault="00110C49" w:rsidP="00110C49">
      <w:pPr>
        <w:jc w:val="both"/>
        <w:rPr>
          <w:rFonts w:ascii="Bodo_uzb" w:hAnsi="Bodo_uzb"/>
          <w:sz w:val="24"/>
        </w:rPr>
      </w:pPr>
      <w:r>
        <w:rPr>
          <w:rFonts w:ascii="Bodo_uzb" w:hAnsi="Bodo_uzb"/>
          <w:sz w:val="24"/>
        </w:rPr>
        <w:t xml:space="preserve"> 3)бюджетдан ташкари махсус фондлар </w:t>
      </w:r>
    </w:p>
    <w:p w:rsidR="00110C49" w:rsidRDefault="00110C49" w:rsidP="00110C49">
      <w:pPr>
        <w:jc w:val="both"/>
        <w:rPr>
          <w:rFonts w:ascii="Bodo_uzb" w:hAnsi="Bodo_uzb"/>
          <w:sz w:val="24"/>
        </w:rPr>
      </w:pPr>
      <w:r>
        <w:rPr>
          <w:rFonts w:ascii="Bodo_uzb" w:hAnsi="Bodo_uzb"/>
          <w:sz w:val="24"/>
        </w:rPr>
        <w:t xml:space="preserve"> 4)мулкий ва шахсий сугурта фондлари </w:t>
      </w:r>
    </w:p>
    <w:p w:rsidR="00110C49" w:rsidRDefault="00110C49" w:rsidP="00110C49">
      <w:pPr>
        <w:jc w:val="both"/>
        <w:rPr>
          <w:rFonts w:ascii="Bodo_uzb" w:hAnsi="Bodo_uzb"/>
          <w:sz w:val="24"/>
        </w:rPr>
      </w:pPr>
      <w:r>
        <w:rPr>
          <w:rFonts w:ascii="Bodo_uzb" w:hAnsi="Bodo_uzb"/>
          <w:sz w:val="24"/>
        </w:rPr>
        <w:t xml:space="preserve"> 5)мулкчилик шакли хар хил булган корхоналар молияси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бюджети миллий даромадни ва ЯИМни кайта таксимлашнинг асосий куролидир. Бу бюджет окали ЯИМнинг 20% и кайта ишланади.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Бюджет-ишлаб чикариш кучларини рационал жойлаштириш талабларини бутун Японияда  иктисодиёт ва маданиятни ривожлантиришни хисобга олиб молиялашни тармоклараор ва территориал кайта таксимлашни амалга оширади. Давлат бюджети 2 звенодан : давлат бюджети ва махаллий бюджетлардан ташкил топган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Давлат кредити бюджет камомадини коплашда мухим хисобланади. Бу кредитда давлат карз олувчи,ахоли карз берувчи булиб иштирок этади. Давлатнинг молиявий ресурсларини узлаштиришнинг асосий шакли давлат заёми облигацияларини чикаришдир. Бунда давлат ахоли , банк, сугурта ва саноат компанияларининг буш маблагларини жалб этади.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 xml:space="preserve">Бюджетдан ташкари махсус фондлар зиммасига иктисодий ва ижтимоий муаммоларни хал килиш юклатилади.Улар максадли характерга эга булиб, мустакил хисобланади. Бу фондлар белгиланган максадли йигимлар ,хужалик юритувчи субъектлар </w:t>
      </w:r>
      <w:r>
        <w:rPr>
          <w:rFonts w:ascii="Bodo_uzb" w:hAnsi="Bodo_uzb"/>
          <w:sz w:val="24"/>
        </w:rPr>
        <w:lastRenderedPageBreak/>
        <w:t>хар-хил даромадларидан ажратмалари, бюджет маблаглари , банк кредитларидан ташкил топди.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Сугурталаш жамият ва шахсий манфаатларни химояланиши кафолатланган булиши учун у давлват бошкаруви ва назоратида булади.Мулкий ва шахсий сугурта фондлари 3 та асосий манбаалар хисобидан :сугурталанганларнинг сугурта бадаллари , тадбиркорларнинг сугурта бадаллари ва давлат субсидияларидан ташкил топади.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Хар хил корпорациялар ва корхоналарнинг молиявий бошкаруви -ишлаб чикариш хажми ва махаллий реализациянинг прогнози , илмий техникавий тараккиёт ривожланиши прогнози, ишлаб чикариш услубларини татбик килиш ва молиявий маблаглар билан таъминлаш прогнозини уз ичига оладиган молиявий режалар ишлаб чикишни уз ичига оладиган молиявий режалар ишлаб чикишни уз ичига олади .Булар 1 йилдан  5 йилгача муддатларга ишлаб чикилади.Бу корхоналар молиявий фаолияти тегишли булимлар томонидан мувофиклаштириб турилади.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бюджети солик даромадлари микдорининг устунлиги билан характерланади. Марказий бюджет даромадларида улар 80-90% гача булади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бюджетига асосн куйидаги йирик даромадлар : ахоли даромад соликлари , корпорциялар ва корхоналарнинг фойда солиги , акциз соликлар, кушилган киймат солиги , марказий бошкарув томонидан чикарилган давлат заёмлари даромадлари ва бошкалар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Марказий бюджетларга мухим фискал ва иктисодий ахамиятга эга булган соликлар , яъни даромад солиги, божхона туловлари , корпоратив соликлар ва бошкалар тушади. Бу соликлар асосий давлат соликлар деб хам аталади. Махаллий бюджетлар даромадлари асосан мулк соликларидан :яъни ер солиги ,  ховли солиги, ов солиги ва боҳшкалардан ташкил топади. Япония солик системаси тугри соликлар , яъни даромад ва мулк солиги, эгри соликлар яъни товар ва хизматлар соликларини уз ичига олади .Японияда тугри соликлар асосий уринда туради.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соликлар асосан молиявий йил давомида олинган даромадлардан олинади.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Давлат бюджети даромадлари давлат заёмлари, бюджетдан ташкари фондлар ва максдли фондлардан олинувчи тушумлардан , маълум микдорда муниционал мулкчиликлардан , уйлар реншосидан ,сув билан таъминлаш даромадларидан , коммунал хужаликлардан хам йигилади.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Давлат бюджети харажатлари куйидаги группаларга : харбий, иктисодий сиёсатга аралашув , давлат бошкарув аппаратларини саклаш, ривожланаётган давлатларга субсидиялар ва кредитлар беришларга булинади.Давлат бю.джетидаги асосий харажатлар милитаризмга сарфлар, иктисодиётга ва ижтимоий хаётга аралашув хисобланади.Харбий харажатлар давлат бюджети харажатларининг 15-30 % ини ташкил этади.Тугри харбий харажатлар куроллар ишлаб чикаришга эгри харбий харажатлар харбий карзларни тулашга ишлатилади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Давлат харажатларига йуналтириладиган маблаглар асосан иктисодий ривожланишга сарфланади Бундан ташкари илмий тадкикотлар , хамкорлик харажатлари ва бошка ички давлат харажатлари хам ушбу маблаглардан килинади.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бюджет лойихасин тузиш буйича ишлар янги бюджет йили бошланишига кадар бошланади. У молия вазирлиги томонидан ишлаб чикилади .  Бюджет лойихасига куйидаги максадлар :</w:t>
      </w:r>
    </w:p>
    <w:p w:rsidR="00110C49" w:rsidRDefault="00110C49" w:rsidP="00110C49">
      <w:pPr>
        <w:numPr>
          <w:ilvl w:val="0"/>
          <w:numId w:val="2"/>
        </w:numPr>
        <w:tabs>
          <w:tab w:val="left" w:pos="360"/>
        </w:tabs>
        <w:jc w:val="both"/>
        <w:rPr>
          <w:rFonts w:ascii="Bodo_uzb" w:hAnsi="Bodo_uzb"/>
          <w:sz w:val="24"/>
        </w:rPr>
      </w:pPr>
      <w:r>
        <w:rPr>
          <w:rFonts w:ascii="Bodo_uzb" w:hAnsi="Bodo_uzb"/>
          <w:sz w:val="24"/>
        </w:rPr>
        <w:t>иктисодиётни кутаришда актив катнашиш, ресурслар келишувини таъминлаш</w:t>
      </w:r>
    </w:p>
    <w:p w:rsidR="00110C49" w:rsidRDefault="00110C49" w:rsidP="00110C49">
      <w:pPr>
        <w:numPr>
          <w:ilvl w:val="0"/>
          <w:numId w:val="2"/>
        </w:numPr>
        <w:tabs>
          <w:tab w:val="left" w:pos="360"/>
        </w:tabs>
        <w:jc w:val="both"/>
        <w:rPr>
          <w:rFonts w:ascii="Bodo_uzb" w:hAnsi="Bodo_uzb"/>
          <w:sz w:val="24"/>
        </w:rPr>
      </w:pPr>
      <w:r>
        <w:rPr>
          <w:rFonts w:ascii="Bodo_uzb" w:hAnsi="Bodo_uzb"/>
          <w:sz w:val="24"/>
        </w:rPr>
        <w:t>маблаглар харажатида тенглик ва устиворликни таъминлаш</w:t>
      </w:r>
    </w:p>
    <w:p w:rsidR="00110C49" w:rsidRDefault="00110C49" w:rsidP="00110C49">
      <w:pPr>
        <w:numPr>
          <w:ilvl w:val="0"/>
          <w:numId w:val="2"/>
        </w:numPr>
        <w:tabs>
          <w:tab w:val="left" w:pos="360"/>
        </w:tabs>
        <w:jc w:val="both"/>
        <w:rPr>
          <w:rFonts w:ascii="Bodo_uzb" w:hAnsi="Bodo_uzb"/>
          <w:sz w:val="24"/>
        </w:rPr>
      </w:pPr>
      <w:r>
        <w:rPr>
          <w:rFonts w:ascii="Bodo_uzb" w:hAnsi="Bodo_uzb"/>
          <w:sz w:val="24"/>
        </w:rPr>
        <w:lastRenderedPageBreak/>
        <w:t>Бюджет камомадини коплаш учун манбаалар яратиш кабилар максад килиб куйилади.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бюджет календарига амал килинади, бу бюджет жараёни харакатиннинг вактлар буйича таксимланиши режаси хисобланади.</w:t>
      </w:r>
    </w:p>
    <w:p w:rsidR="00110C49" w:rsidRDefault="00110C49" w:rsidP="00110C49">
      <w:pPr>
        <w:ind w:firstLine="720"/>
        <w:rPr>
          <w:rFonts w:ascii="Bodo_uzb" w:hAnsi="Bodo_uzb"/>
          <w:b/>
          <w:bCs/>
          <w:sz w:val="24"/>
        </w:rPr>
      </w:pPr>
      <w:r>
        <w:rPr>
          <w:rFonts w:ascii="Bodo_uzb" w:hAnsi="Bodo_uzb"/>
          <w:b/>
          <w:bCs/>
          <w:sz w:val="24"/>
        </w:rPr>
        <w:t>3.Япониянинг махсус фондлари.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 молия тизимида махсус фондлар мухим урин тутади. Бу фондларга асосан : турли автоном ва бириктирилган бюджетлар , бюджетдан ташкари фондлар , махсус сметалар ва хисоб ракамлари киради. Уларга асосан ижтимоий ва иктисодий вазифалар юклатилади.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Ижтимоий сугурта фонди сугурта килинганларга пенциялар ва нафакалар бериш  , кредит фонди кредитлар беришга ишлатилади.Соликлардан тушган тушумлар махсус хисоб ракамида йигилиб , шу ердан керакли максадларга йуналтирилади.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Махсус фондлар ишлатилиши , максади, урнига кура давлат ва махаллий фондларга  булинади. Давлат махаллий фондлари  марказий хукумат ихтиёрида булиб, инвестицион , валюта, ижтимоий сугурта фондларига булинади. Махаллий бошкарувда заём фондлари хам булади. Ишлатилишига кура махаллий фондлар :иктисодий, илмий текшириш , кредит , ижтимоий, шахсий ва мулкий сугурта , харбий-сиёсий, мамлакатлараро фондларга булинади.Иктисодий фондлар -хужалик фаолиятини бошкаришга мулжалланган булади .Бундан корхоналар крезис даврида фойдаланилади.Илмий текшириш фонди -илмий тадкикотларга сарфланади.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Экспорт-импорт фонди хам мавжуд булиб , бу капитални экспорт килишга ишлатилади. Японияда махсус экспорт-импорт килишга ишлатилади. Японияда махсус экспорт-импорт банклари хам мавжуд.Ижтимоий фондлар ахолига хизмат курсатишга сарфланади.Халкаро валюта фонди оркали ишлаб чикаришни кенгайтириш учун узок муддатли кредитлар берилади.</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Иктисодиётнинг устувор йуналишларини маблаг билан таъминлаш учун бюджетдан ташкари фондлар хам мавжуд.</w:t>
      </w:r>
    </w:p>
    <w:p w:rsidR="00110C49" w:rsidRDefault="00110C49" w:rsidP="00110C49">
      <w:pPr>
        <w:jc w:val="both"/>
        <w:rPr>
          <w:rFonts w:ascii="Bodo_uzb" w:hAnsi="Bodo_uzb"/>
          <w:sz w:val="24"/>
        </w:rPr>
      </w:pPr>
      <w:r>
        <w:rPr>
          <w:rFonts w:ascii="Bodo_uzb" w:hAnsi="Bodo_uzb"/>
          <w:sz w:val="24"/>
        </w:rPr>
        <w:t xml:space="preserve">  Маблагларни марказлаштирилиши Япония бюджетида мухим иктисодий ва сиёсий ахамиятга эга, чунки мобилизация килинадиган даромадлар давлат томонидан режалаштириладиган тадбирларни хаётга жорий килишда мухимдир.</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Маблагларнинг марказлаштирилиши ресурсларнинг эркин харакатлантириш , маълум худудларга йуналтириш имконини беради .</w:t>
      </w:r>
    </w:p>
    <w:p w:rsidR="00110C49" w:rsidRDefault="00110C49" w:rsidP="00110C49">
      <w:pPr>
        <w:jc w:val="both"/>
        <w:rPr>
          <w:rFonts w:ascii="Bodo_uzb" w:hAnsi="Bodo_uzb"/>
          <w:sz w:val="24"/>
        </w:rPr>
      </w:pPr>
      <w:r>
        <w:rPr>
          <w:rFonts w:ascii="Bodo_uzb" w:hAnsi="Bodo_uzb"/>
          <w:sz w:val="24"/>
        </w:rPr>
        <w:t xml:space="preserve">  </w:t>
      </w:r>
      <w:r>
        <w:rPr>
          <w:rFonts w:ascii="Bodo_uzb" w:hAnsi="Bodo_uzb"/>
          <w:sz w:val="24"/>
        </w:rPr>
        <w:tab/>
        <w:t>Японияда давлат бюджетига катта микдордаги пул маблаглари тупланиши давлатда самарали молиявий сиёсатнинг малга оширилишига кенг имкониятлар яратиб беради .Бу давлатга керакли сохаларга тегишли маблагларни уз вактида ажратиш имконини беради хамда давлатнинг маблаглар билан бошкариш имкониятини кенгайтиради .</w:t>
      </w:r>
    </w:p>
    <w:p w:rsidR="00110C49" w:rsidRDefault="00110C49" w:rsidP="00110C49">
      <w:pPr>
        <w:jc w:val="both"/>
        <w:rPr>
          <w:rFonts w:ascii="Bodo_uzb" w:hAnsi="Bodo_uzb"/>
          <w:i/>
          <w:iCs/>
          <w:sz w:val="24"/>
        </w:rPr>
      </w:pPr>
      <w:r>
        <w:rPr>
          <w:rFonts w:ascii="Bodo_uzb" w:hAnsi="Bodo_uzb"/>
          <w:i/>
          <w:iCs/>
          <w:sz w:val="24"/>
        </w:rPr>
        <w:t xml:space="preserve">    </w:t>
      </w:r>
      <w:r>
        <w:rPr>
          <w:rFonts w:ascii="Bodo_uzb" w:hAnsi="Bodo_uzb"/>
          <w:b/>
          <w:bCs/>
          <w:i/>
          <w:iCs/>
          <w:sz w:val="24"/>
        </w:rPr>
        <w:t>Таянч иборалари:</w:t>
      </w:r>
      <w:r>
        <w:rPr>
          <w:rFonts w:ascii="Bodo_uzb" w:hAnsi="Bodo_uzb"/>
          <w:i/>
          <w:iCs/>
          <w:sz w:val="24"/>
        </w:rPr>
        <w:t xml:space="preserve"> молия, молия тизими, бюджет, бюджет тизими, давлат кредити, бюджетдан ташкари фондлар, давлат коорпорациялари молияси, махсус фондлар.</w:t>
      </w:r>
    </w:p>
    <w:p w:rsidR="00110C49" w:rsidRDefault="00110C49" w:rsidP="00110C49">
      <w:pPr>
        <w:pStyle w:val="BodyText21"/>
        <w:spacing w:line="240" w:lineRule="auto"/>
        <w:ind w:firstLine="283"/>
        <w:rPr>
          <w:rFonts w:ascii="Bodo_uzb" w:hAnsi="Bodo_uzb"/>
          <w:b w:val="0"/>
          <w:bCs w:val="0"/>
          <w:sz w:val="24"/>
        </w:rPr>
      </w:pPr>
      <w:r>
        <w:rPr>
          <w:rFonts w:ascii="Bodo_uzb" w:hAnsi="Bodo_uzb"/>
          <w:b w:val="0"/>
          <w:bCs w:val="0"/>
          <w:sz w:val="24"/>
        </w:rPr>
        <w:t>Назорат саволлари:</w:t>
      </w:r>
    </w:p>
    <w:p w:rsidR="00110C49" w:rsidRDefault="00110C49" w:rsidP="00110C49">
      <w:pPr>
        <w:numPr>
          <w:ilvl w:val="0"/>
          <w:numId w:val="3"/>
        </w:numPr>
        <w:jc w:val="both"/>
        <w:rPr>
          <w:rFonts w:ascii="Bodo_uzb" w:hAnsi="Bodo_uzb"/>
          <w:sz w:val="24"/>
        </w:rPr>
      </w:pPr>
      <w:r>
        <w:rPr>
          <w:rFonts w:ascii="Bodo_uzb" w:hAnsi="Bodo_uzb"/>
          <w:sz w:val="24"/>
        </w:rPr>
        <w:t xml:space="preserve"> Япония икки погонали ёки уч погонали давлатлигини аникланг?</w:t>
      </w:r>
    </w:p>
    <w:p w:rsidR="00110C49" w:rsidRDefault="00110C49" w:rsidP="00110C49">
      <w:pPr>
        <w:numPr>
          <w:ilvl w:val="0"/>
          <w:numId w:val="3"/>
        </w:numPr>
        <w:jc w:val="both"/>
        <w:rPr>
          <w:rFonts w:ascii="Bodo_uzb" w:hAnsi="Bodo_uzb"/>
          <w:sz w:val="24"/>
        </w:rPr>
      </w:pPr>
      <w:r>
        <w:rPr>
          <w:rFonts w:ascii="Bodo_uzb" w:hAnsi="Bodo_uzb"/>
          <w:sz w:val="24"/>
        </w:rPr>
        <w:t>Федерал бюджет тизими кандай бюджетлардан иборат?</w:t>
      </w:r>
    </w:p>
    <w:p w:rsidR="00110C49" w:rsidRDefault="00110C49" w:rsidP="00110C49">
      <w:pPr>
        <w:numPr>
          <w:ilvl w:val="0"/>
          <w:numId w:val="3"/>
        </w:numPr>
        <w:jc w:val="both"/>
        <w:rPr>
          <w:rFonts w:ascii="Bodo_uzb" w:hAnsi="Bodo_uzb"/>
          <w:sz w:val="24"/>
        </w:rPr>
      </w:pPr>
      <w:r>
        <w:rPr>
          <w:rFonts w:ascii="Bodo_uzb" w:hAnsi="Bodo_uzb"/>
          <w:sz w:val="24"/>
        </w:rPr>
        <w:t>Япониянинг молия тизими бугинларини айтинг?</w:t>
      </w:r>
    </w:p>
    <w:p w:rsidR="00110C49" w:rsidRDefault="00110C49" w:rsidP="00110C49">
      <w:pPr>
        <w:numPr>
          <w:ilvl w:val="0"/>
          <w:numId w:val="3"/>
        </w:numPr>
        <w:jc w:val="both"/>
        <w:rPr>
          <w:rFonts w:ascii="Bodo_uzb" w:hAnsi="Bodo_uzb"/>
          <w:sz w:val="24"/>
        </w:rPr>
      </w:pPr>
      <w:r>
        <w:rPr>
          <w:rFonts w:ascii="Bodo_uzb" w:hAnsi="Bodo_uzb"/>
          <w:sz w:val="24"/>
        </w:rPr>
        <w:t>Бюджет тизими бугинлари нималардан иборат?</w:t>
      </w:r>
    </w:p>
    <w:p w:rsidR="00110C49" w:rsidRDefault="00110C49" w:rsidP="00110C49">
      <w:pPr>
        <w:numPr>
          <w:ilvl w:val="0"/>
          <w:numId w:val="3"/>
        </w:numPr>
        <w:jc w:val="both"/>
        <w:rPr>
          <w:rFonts w:ascii="Bodo_uzb" w:hAnsi="Bodo_uzb"/>
          <w:sz w:val="24"/>
        </w:rPr>
      </w:pPr>
      <w:r>
        <w:rPr>
          <w:rFonts w:ascii="Bodo_uzb" w:hAnsi="Bodo_uzb"/>
          <w:sz w:val="24"/>
        </w:rPr>
        <w:t>Давлат кредити кайси маблаглардан копланади?</w:t>
      </w:r>
    </w:p>
    <w:p w:rsidR="00110C49" w:rsidRDefault="00110C49" w:rsidP="00110C49">
      <w:pPr>
        <w:numPr>
          <w:ilvl w:val="0"/>
          <w:numId w:val="3"/>
        </w:numPr>
        <w:jc w:val="both"/>
        <w:rPr>
          <w:rFonts w:ascii="Bodo_uzb" w:hAnsi="Bodo_uzb"/>
          <w:sz w:val="24"/>
        </w:rPr>
      </w:pPr>
      <w:r>
        <w:rPr>
          <w:rFonts w:ascii="Bodo_uzb" w:hAnsi="Bodo_uzb"/>
          <w:sz w:val="24"/>
        </w:rPr>
        <w:t>Япониянинг махсус фондларини айтинг?</w:t>
      </w:r>
    </w:p>
    <w:p w:rsidR="00110C49" w:rsidRDefault="00110C49" w:rsidP="00110C49">
      <w:pPr>
        <w:pStyle w:val="1"/>
        <w:ind w:firstLine="360"/>
        <w:jc w:val="both"/>
        <w:rPr>
          <w:rFonts w:ascii="Bodo_uzb" w:hAnsi="Bodo_uzb"/>
          <w:sz w:val="24"/>
        </w:rPr>
      </w:pPr>
      <w:r>
        <w:rPr>
          <w:rFonts w:ascii="Bodo_uzb" w:hAnsi="Bodo_uzb"/>
          <w:sz w:val="24"/>
        </w:rPr>
        <w:lastRenderedPageBreak/>
        <w:t>Адабиётлар:</w:t>
      </w:r>
    </w:p>
    <w:p w:rsidR="00110C49" w:rsidRDefault="00110C49" w:rsidP="00110C49">
      <w:pPr>
        <w:numPr>
          <w:ilvl w:val="0"/>
          <w:numId w:val="5"/>
        </w:numPr>
        <w:jc w:val="both"/>
        <w:rPr>
          <w:sz w:val="24"/>
        </w:rPr>
      </w:pPr>
      <w:r>
        <w:rPr>
          <w:sz w:val="24"/>
        </w:rPr>
        <w:t>Акромов Э.А. Корхоналарнинг молиявий холати тахлили: Т.М.И. учун/ - Т.: Молия, 2003. - 223 с.</w:t>
      </w:r>
    </w:p>
    <w:p w:rsidR="00110C49" w:rsidRDefault="00110C49" w:rsidP="00110C49">
      <w:pPr>
        <w:numPr>
          <w:ilvl w:val="0"/>
          <w:numId w:val="5"/>
        </w:numPr>
        <w:jc w:val="both"/>
        <w:rPr>
          <w:sz w:val="24"/>
        </w:rPr>
      </w:pPr>
      <w:r>
        <w:rPr>
          <w:sz w:val="24"/>
        </w:rPr>
        <w:t xml:space="preserve">Драбозина Л.А. “Финансў” учебник. М. “Финансў и статистика” 2001 </w:t>
      </w:r>
    </w:p>
    <w:p w:rsidR="00110C49" w:rsidRDefault="00110C49" w:rsidP="00110C49">
      <w:pPr>
        <w:numPr>
          <w:ilvl w:val="0"/>
          <w:numId w:val="5"/>
        </w:numPr>
        <w:jc w:val="both"/>
        <w:rPr>
          <w:sz w:val="24"/>
        </w:rPr>
      </w:pPr>
      <w:r>
        <w:rPr>
          <w:sz w:val="24"/>
        </w:rPr>
        <w:t>Ковалева А.М., “Финансў” - М.: издат “Финансў и статистика”, 2000.</w:t>
      </w:r>
    </w:p>
    <w:p w:rsidR="00110C49" w:rsidRDefault="00110C49" w:rsidP="00110C49">
      <w:pPr>
        <w:numPr>
          <w:ilvl w:val="0"/>
          <w:numId w:val="5"/>
        </w:numPr>
        <w:jc w:val="both"/>
        <w:rPr>
          <w:sz w:val="24"/>
        </w:rPr>
      </w:pPr>
      <w:r>
        <w:rPr>
          <w:sz w:val="24"/>
        </w:rPr>
        <w:t>Л.Н.Павлова Финансў предприятий. Учебник для вузов - - М.: издат “Финансў” ЮНИТИ, 1999.</w:t>
      </w:r>
    </w:p>
    <w:p w:rsidR="00110C49" w:rsidRDefault="00110C49" w:rsidP="00110C49">
      <w:pPr>
        <w:numPr>
          <w:ilvl w:val="0"/>
          <w:numId w:val="5"/>
        </w:numPr>
        <w:jc w:val="both"/>
        <w:rPr>
          <w:sz w:val="24"/>
        </w:rPr>
      </w:pPr>
      <w:r>
        <w:rPr>
          <w:sz w:val="24"/>
        </w:rPr>
        <w:t>П.Н.Шуляк “Финансў предприятий” - Учебник -М.: издательский дом “Дашков и Ко”, 2000.</w:t>
      </w:r>
    </w:p>
    <w:p w:rsidR="00110C49" w:rsidRDefault="00110C49" w:rsidP="00110C49">
      <w:pPr>
        <w:numPr>
          <w:ilvl w:val="0"/>
          <w:numId w:val="5"/>
        </w:numPr>
        <w:jc w:val="both"/>
        <w:rPr>
          <w:sz w:val="24"/>
        </w:rPr>
      </w:pPr>
      <w:r>
        <w:rPr>
          <w:sz w:val="24"/>
        </w:rPr>
        <w:t>Савицкая Г.В. Анализ производственно-финансовой деятельности сельскохозяйственнўх предприятий : учеб./ - М.: ИНФРА-М, 2003. - 366 с.</w:t>
      </w:r>
    </w:p>
    <w:p w:rsidR="00110C49" w:rsidRDefault="00110C49" w:rsidP="00110C49">
      <w:pPr>
        <w:numPr>
          <w:ilvl w:val="0"/>
          <w:numId w:val="5"/>
        </w:numPr>
        <w:jc w:val="both"/>
        <w:rPr>
          <w:sz w:val="24"/>
        </w:rPr>
      </w:pPr>
      <w:r>
        <w:rPr>
          <w:sz w:val="24"/>
        </w:rPr>
        <w:t>Сергеев И. В. Оперативное финансовое планирование на предприятии/ - М.: Фин и стат., 2002. - 288 с.</w:t>
      </w:r>
    </w:p>
    <w:p w:rsidR="00110C49" w:rsidRDefault="00110C49" w:rsidP="00110C49">
      <w:pPr>
        <w:numPr>
          <w:ilvl w:val="0"/>
          <w:numId w:val="5"/>
        </w:numPr>
        <w:jc w:val="both"/>
        <w:rPr>
          <w:sz w:val="24"/>
        </w:rPr>
      </w:pPr>
      <w:r>
        <w:rPr>
          <w:sz w:val="24"/>
        </w:rPr>
        <w:t xml:space="preserve">Финансў и кредит: Учеб. пособие/ Под ред. проф. А. М. Ковалевой. - М.: Финансў и статистика, 2003. -  512 с. </w:t>
      </w:r>
    </w:p>
    <w:p w:rsidR="00110C49" w:rsidRDefault="00110C49" w:rsidP="00110C49">
      <w:pPr>
        <w:numPr>
          <w:ilvl w:val="0"/>
          <w:numId w:val="5"/>
        </w:numPr>
        <w:jc w:val="both"/>
        <w:rPr>
          <w:sz w:val="24"/>
        </w:rPr>
      </w:pPr>
      <w:r>
        <w:rPr>
          <w:sz w:val="24"/>
        </w:rPr>
        <w:t>Финансў: Учеб./ Под ред. проф. чл.-корр. РЕАН Л.А. Дробозиной. - М.: ЮНИТИ, 2003. - 523 с.</w:t>
      </w:r>
    </w:p>
    <w:p w:rsidR="00110C49" w:rsidRDefault="00110C49" w:rsidP="00110C49">
      <w:pPr>
        <w:numPr>
          <w:ilvl w:val="0"/>
          <w:numId w:val="5"/>
        </w:numPr>
        <w:jc w:val="both"/>
        <w:rPr>
          <w:sz w:val="24"/>
        </w:rPr>
      </w:pPr>
      <w:r>
        <w:rPr>
          <w:sz w:val="24"/>
        </w:rPr>
        <w:t>Шуляк П.Н. Финансў предприятия: Учебник - М.: Дашков и К*, 2000. - 752 с.</w:t>
      </w:r>
    </w:p>
    <w:p w:rsidR="00110C49" w:rsidRDefault="00110C49" w:rsidP="00110C49">
      <w:pPr>
        <w:tabs>
          <w:tab w:val="left" w:pos="851"/>
        </w:tabs>
        <w:ind w:left="360"/>
        <w:jc w:val="both"/>
        <w:rPr>
          <w:rFonts w:ascii="Bodo_uzb" w:hAnsi="Bodo_uz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348CA6"/>
    <w:lvl w:ilvl="0">
      <w:numFmt w:val="decimal"/>
      <w:lvlText w:val="*"/>
      <w:lvlJc w:val="left"/>
    </w:lvl>
  </w:abstractNum>
  <w:abstractNum w:abstractNumId="1">
    <w:nsid w:val="2D6D6552"/>
    <w:multiLevelType w:val="hybridMultilevel"/>
    <w:tmpl w:val="A02C296E"/>
    <w:lvl w:ilvl="0" w:tplc="93FCAE4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nsid w:val="39537263"/>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abstractNum w:abstractNumId="3">
    <w:nsid w:val="4CB87CAA"/>
    <w:multiLevelType w:val="singleLevel"/>
    <w:tmpl w:val="BA2CCE68"/>
    <w:lvl w:ilvl="0">
      <w:start w:val="1"/>
      <w:numFmt w:val="decimal"/>
      <w:lvlText w:val="%1."/>
      <w:legacy w:legacy="1" w:legacySpace="0" w:legacyIndent="283"/>
      <w:lvlJc w:val="left"/>
      <w:pPr>
        <w:ind w:left="283" w:hanging="283"/>
      </w:pPr>
      <w:rPr>
        <w:rFonts w:ascii="Times New Roman" w:hAnsi="Times New Roman" w:cs="Times New Roman" w:hint="default"/>
      </w:rPr>
    </w:lvl>
  </w:abstractNum>
  <w:abstractNum w:abstractNumId="4">
    <w:nsid w:val="75B44C44"/>
    <w:multiLevelType w:val="hybridMultilevel"/>
    <w:tmpl w:val="3D22AB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0"/>
    <w:lvlOverride w:ilvl="0">
      <w:lvl w:ilvl="0">
        <w:numFmt w:val="bullet"/>
        <w:lvlText w:val="-"/>
        <w:legacy w:legacy="1" w:legacySpace="0" w:legacyIndent="360"/>
        <w:lvlJc w:val="left"/>
        <w:pPr>
          <w:ind w:left="360" w:hanging="360"/>
        </w:pPr>
        <w:rPr>
          <w:rFonts w:ascii="Times New Roman" w:hAnsi="Times New Roman" w:cs="Times New Roman" w:hint="default"/>
        </w:rPr>
      </w:lvl>
    </w:lvlOverride>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C49"/>
    <w:rsid w:val="00110C4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C49"/>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110C49"/>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0C49"/>
    <w:rPr>
      <w:rFonts w:ascii="Times New Roman" w:eastAsia="Times New Roman" w:hAnsi="Times New Roman" w:cs="Times New Roman"/>
      <w:b/>
      <w:bCs/>
      <w:sz w:val="28"/>
      <w:szCs w:val="28"/>
      <w:lang w:val="ru-RU" w:eastAsia="ru-RU"/>
    </w:rPr>
  </w:style>
  <w:style w:type="paragraph" w:customStyle="1" w:styleId="BodyText22">
    <w:name w:val="Body Text 22"/>
    <w:basedOn w:val="a"/>
    <w:rsid w:val="00110C49"/>
    <w:pPr>
      <w:jc w:val="center"/>
    </w:pPr>
    <w:rPr>
      <w:b/>
      <w:bCs/>
    </w:rPr>
  </w:style>
  <w:style w:type="paragraph" w:customStyle="1" w:styleId="BodyText21">
    <w:name w:val="Body Text 21"/>
    <w:basedOn w:val="a"/>
    <w:rsid w:val="00110C49"/>
    <w:pPr>
      <w:spacing w:line="288" w:lineRule="auto"/>
      <w:jc w:val="both"/>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C49"/>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1">
    <w:name w:val="heading 1"/>
    <w:basedOn w:val="a"/>
    <w:next w:val="a"/>
    <w:link w:val="10"/>
    <w:qFormat/>
    <w:rsid w:val="00110C49"/>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0C49"/>
    <w:rPr>
      <w:rFonts w:ascii="Times New Roman" w:eastAsia="Times New Roman" w:hAnsi="Times New Roman" w:cs="Times New Roman"/>
      <w:b/>
      <w:bCs/>
      <w:sz w:val="28"/>
      <w:szCs w:val="28"/>
      <w:lang w:val="ru-RU" w:eastAsia="ru-RU"/>
    </w:rPr>
  </w:style>
  <w:style w:type="paragraph" w:customStyle="1" w:styleId="BodyText22">
    <w:name w:val="Body Text 22"/>
    <w:basedOn w:val="a"/>
    <w:rsid w:val="00110C49"/>
    <w:pPr>
      <w:jc w:val="center"/>
    </w:pPr>
    <w:rPr>
      <w:b/>
      <w:bCs/>
    </w:rPr>
  </w:style>
  <w:style w:type="paragraph" w:customStyle="1" w:styleId="BodyText21">
    <w:name w:val="Body Text 21"/>
    <w:basedOn w:val="a"/>
    <w:rsid w:val="00110C49"/>
    <w:pPr>
      <w:spacing w:line="288" w:lineRule="auto"/>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1912</Words>
  <Characters>10900</Characters>
  <Application>Microsoft Office Word</Application>
  <DocSecurity>0</DocSecurity>
  <Lines>90</Lines>
  <Paragraphs>25</Paragraphs>
  <ScaleCrop>false</ScaleCrop>
  <Company>Home</Company>
  <LinksUpToDate>false</LinksUpToDate>
  <CharactersWithSpaces>12787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2012-11-05T04:08:00Z</dcterms:created>
  <dcterms:modified xsi:type="dcterms:W3CDTF">2012-11-05T04:08:00Z</dcterms:modified>
</cp:coreProperties>
</file>